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3AF01" w14:textId="4239FF34" w:rsidR="00146239" w:rsidRPr="00A27F41" w:rsidRDefault="00146239" w:rsidP="00146239">
      <w:pPr>
        <w:rPr>
          <w:rFonts w:ascii="Times New Roman" w:hAnsi="Times New Roman" w:cs="Times New Roman"/>
          <w:b/>
          <w:bCs/>
        </w:rPr>
      </w:pPr>
      <w:r w:rsidRPr="00A27F41">
        <w:rPr>
          <w:rFonts w:ascii="Times New Roman" w:hAnsi="Times New Roman" w:cs="Times New Roman"/>
          <w:b/>
          <w:bCs/>
        </w:rPr>
        <w:t xml:space="preserve">Case Study - </w:t>
      </w:r>
      <w:r>
        <w:rPr>
          <w:rFonts w:ascii="Times New Roman" w:hAnsi="Times New Roman" w:cs="Times New Roman"/>
          <w:b/>
          <w:bCs/>
        </w:rPr>
        <w:t>2</w:t>
      </w:r>
    </w:p>
    <w:p w14:paraId="3622C915" w14:textId="6F88E8F7" w:rsidR="00146239" w:rsidRDefault="00146239" w:rsidP="001462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A Vision System for a Critical Dispenser</w:t>
      </w:r>
    </w:p>
    <w:bookmarkEnd w:id="0"/>
    <w:p w14:paraId="59D28F21" w14:textId="746BC5BD" w:rsidR="00146239" w:rsidRDefault="00146239" w:rsidP="00146239">
      <w:pPr>
        <w:spacing w:after="0" w:line="240" w:lineRule="auto"/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</w:pPr>
      <w:r w:rsidRPr="00146239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How ENWPS helped a Foundry with a Vision Monitoring System for correct dispensing of a crucial additive.</w:t>
      </w:r>
    </w:p>
    <w:p w14:paraId="09C8165D" w14:textId="77777777" w:rsidR="00B603BA" w:rsidRDefault="00B603BA" w:rsidP="00B603BA">
      <w:pPr>
        <w:spacing w:after="0" w:line="240" w:lineRule="auto"/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</w:pPr>
    </w:p>
    <w:p w14:paraId="7765CAB3" w14:textId="77777777" w:rsidR="0027320D" w:rsidRPr="00B603BA" w:rsidRDefault="0027320D" w:rsidP="00B603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>Client Brief</w:t>
      </w:r>
    </w:p>
    <w:p w14:paraId="729C258D" w14:textId="30EB24B0" w:rsidR="00C214AC" w:rsidRPr="00B603BA" w:rsidRDefault="00B603B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="0027320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customer </w:t>
      </w:r>
      <w:r w:rsidR="00C214A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is a leading manufacturer of Automotive Braking Systems and Ferrous Castings in India.</w:t>
      </w:r>
    </w:p>
    <w:p w14:paraId="5C0EAA40" w14:textId="77777777" w:rsidR="00B603BA" w:rsidRDefault="00B603B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6333A"/>
          <w:sz w:val="24"/>
          <w:szCs w:val="24"/>
          <w:lang w:eastAsia="en-IN"/>
        </w:rPr>
      </w:pPr>
    </w:p>
    <w:p w14:paraId="7A942548" w14:textId="31758CEB" w:rsidR="0027320D" w:rsidRPr="00B603BA" w:rsidRDefault="0027320D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 xml:space="preserve">The Context </w:t>
      </w:r>
    </w:p>
    <w:p w14:paraId="30939433" w14:textId="40358288" w:rsidR="007B1615" w:rsidRDefault="007B1615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Addition of Inoculants (</w:t>
      </w:r>
      <w:proofErr w:type="spellStart"/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FeSi</w:t>
      </w:r>
      <w:proofErr w:type="spellEnd"/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based alloys) into the liquid iron during pouring to improve the metallurgical quality of the cast iron is a routine task in 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a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foundry. Correct dispensing of inoculation material into the pouring system is 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the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tricky part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in this process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. The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customer facility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ha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s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the equipment for dispensing inoculation; but what they </w:t>
      </w:r>
      <w:r w:rsidR="009D3E90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do not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have is the equipment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,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which will ensure that the correct amount of inoculation is being dispensed. </w:t>
      </w:r>
    </w:p>
    <w:p w14:paraId="72FBFEB7" w14:textId="77777777" w:rsidR="00B603BA" w:rsidRPr="00B603BA" w:rsidRDefault="00B603B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</w:p>
    <w:p w14:paraId="402ABBFD" w14:textId="66581127" w:rsidR="007B1615" w:rsidRPr="00B603BA" w:rsidRDefault="007B1615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If they do not monitor this inoculation</w:t>
      </w:r>
      <w:r w:rsidR="009D3E90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process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, not only 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metallurgical quality of the casting will get affected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,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but also there will be 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a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lot of wastage of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the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inoculant.</w:t>
      </w:r>
    </w:p>
    <w:p w14:paraId="39A6497E" w14:textId="77777777" w:rsidR="00B603BA" w:rsidRDefault="00B603B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6333A"/>
          <w:sz w:val="24"/>
          <w:szCs w:val="24"/>
          <w:lang w:eastAsia="en-IN"/>
        </w:rPr>
      </w:pPr>
    </w:p>
    <w:p w14:paraId="402170F2" w14:textId="3B5E445C" w:rsidR="0027320D" w:rsidRPr="00B603BA" w:rsidRDefault="0027320D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>Key Challenge</w:t>
      </w:r>
      <w:r w:rsidR="00B603BA"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>s</w:t>
      </w:r>
    </w:p>
    <w:p w14:paraId="05EF516D" w14:textId="22807EE0" w:rsidR="009D3E90" w:rsidRPr="00B603BA" w:rsidRDefault="009D3E90" w:rsidP="00B603B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Ensure correct flow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of Inoculation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</w:t>
      </w:r>
    </w:p>
    <w:p w14:paraId="405D2A5E" w14:textId="4B42E45B" w:rsidR="00C70763" w:rsidRPr="00B603BA" w:rsidRDefault="00C70763" w:rsidP="00B603B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Ensure correct alignment of 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I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nocula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tion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tube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/pipe</w:t>
      </w:r>
    </w:p>
    <w:p w14:paraId="5DF6C25D" w14:textId="021F4D90" w:rsidR="0027320D" w:rsidRPr="00B603BA" w:rsidRDefault="00D11B77" w:rsidP="00B603B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Vision camera </w:t>
      </w:r>
      <w:r w:rsidR="004F4DCA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location and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positioning</w:t>
      </w:r>
    </w:p>
    <w:p w14:paraId="5E8B4A71" w14:textId="603F5BD6" w:rsidR="0027320D" w:rsidRPr="00B603BA" w:rsidRDefault="00D11B77" w:rsidP="00B603B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Vision camera protection from heat and dust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, and</w:t>
      </w:r>
    </w:p>
    <w:p w14:paraId="776872E6" w14:textId="094E3AFF" w:rsidR="0027320D" w:rsidRPr="00B603BA" w:rsidRDefault="004F4DCA" w:rsidP="00B603B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Ch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oice of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correct filters</w:t>
      </w:r>
      <w:r w:rsidR="009D3E90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for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the</w:t>
      </w:r>
      <w:r w:rsidR="009D3E90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Vision 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C</w:t>
      </w:r>
      <w:r w:rsidR="009D3E90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amera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.</w:t>
      </w:r>
    </w:p>
    <w:p w14:paraId="69F85FB1" w14:textId="787BF1AC" w:rsidR="009D3E90" w:rsidRPr="00B603BA" w:rsidRDefault="009D3E90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</w:p>
    <w:p w14:paraId="7D0CD89D" w14:textId="586CDFAD" w:rsidR="0027320D" w:rsidRPr="00B603BA" w:rsidRDefault="0027320D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 xml:space="preserve">The </w:t>
      </w:r>
      <w:r w:rsidR="00B603BA"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>S</w:t>
      </w:r>
      <w:r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>olution</w:t>
      </w:r>
    </w:p>
    <w:p w14:paraId="03380ACB" w14:textId="68DA1575" w:rsidR="007A43AD" w:rsidRPr="00B603BA" w:rsidRDefault="00B603B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Vision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C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amera is the heart of any Vision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M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onitoring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S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ystem. To monitor the inoculant flow, we chose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a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Vision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C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amera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,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which will capture and process images at a very high speed, operate efficiently in the very high temperature environment and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is 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easy to program. </w:t>
      </w:r>
    </w:p>
    <w:p w14:paraId="3C59BDC7" w14:textId="77777777" w:rsidR="007A43AD" w:rsidRPr="00B603BA" w:rsidRDefault="007A43AD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</w:p>
    <w:p w14:paraId="75E6D604" w14:textId="75D873A2" w:rsidR="00535BD3" w:rsidRPr="00B603BA" w:rsidRDefault="00B603B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6333A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The c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ritical part was the 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camera installation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on the platform of the pouring system equipment. 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Pouring 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S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ystem pours the molten metal in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to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the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m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o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u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lds. There was limitation on space for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camera installation due to cables lying on the platform and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heat produced by the molten metal. 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We chose the right location and positioned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camera in such a way that it will give the best results</w:t>
      </w:r>
      <w:r w:rsidR="007A43AD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in monitoring 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="0054374C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inoculant flow.</w:t>
      </w:r>
    </w:p>
    <w:p w14:paraId="0477D60C" w14:textId="5212860E" w:rsidR="00535BD3" w:rsidRPr="00B603BA" w:rsidRDefault="00535BD3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E6333A"/>
          <w:sz w:val="24"/>
          <w:szCs w:val="24"/>
          <w:lang w:eastAsia="en-IN"/>
        </w:rPr>
      </w:pPr>
    </w:p>
    <w:p w14:paraId="2B221036" w14:textId="711D6D7D" w:rsidR="00F94BE1" w:rsidRPr="00B603BA" w:rsidRDefault="007A43AD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We provided</w:t>
      </w:r>
      <w:r w:rsidR="00F94BE1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a monitoring system that can be applied on every existing inoculation process to check the correct feeding and distribution of the inoculant powder into the iron stream. </w:t>
      </w:r>
      <w:r w:rsidR="007C43FA"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Our monitoring software application is featured with real images, numeric data and graphs with the option of data logging.</w:t>
      </w:r>
    </w:p>
    <w:p w14:paraId="7117F1E6" w14:textId="3EA7E746" w:rsidR="004F4DCA" w:rsidRPr="00B603BA" w:rsidRDefault="004F4DC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</w:p>
    <w:p w14:paraId="43671C7C" w14:textId="69D04A52" w:rsidR="0027320D" w:rsidRPr="00B603BA" w:rsidRDefault="0027320D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 xml:space="preserve">The </w:t>
      </w:r>
      <w:r w:rsid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>R</w:t>
      </w:r>
      <w:r w:rsidRPr="00B603BA">
        <w:rPr>
          <w:rFonts w:ascii="Times New Roman" w:eastAsia="Times New Roman" w:hAnsi="Times New Roman" w:cs="Times New Roman"/>
          <w:b/>
          <w:color w:val="E6333A"/>
          <w:sz w:val="24"/>
          <w:szCs w:val="24"/>
          <w:lang w:eastAsia="en-IN"/>
        </w:rPr>
        <w:t>esult</w:t>
      </w:r>
    </w:p>
    <w:p w14:paraId="4DCC8BB1" w14:textId="0BD9079D" w:rsidR="00B603BA" w:rsidRDefault="007C43F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</w:pP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customer can </w:t>
      </w:r>
      <w:r w:rsidR="00696467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now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ensure the correct amount of inoculant feed into the iron stream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. This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improved 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quality of the casting products and 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process can now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easily track the item in which </w:t>
      </w:r>
      <w:r w:rsidR="00E048B9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the </w:t>
      </w:r>
      <w:r w:rsidRP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inoculant is not 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added</w:t>
      </w:r>
      <w:r w:rsidR="00E048B9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 xml:space="preserve"> properly</w:t>
      </w:r>
      <w:r w:rsidR="00B603BA">
        <w:rPr>
          <w:rFonts w:ascii="Times New Roman" w:eastAsia="Times New Roman" w:hAnsi="Times New Roman" w:cs="Times New Roman"/>
          <w:color w:val="666666"/>
          <w:sz w:val="24"/>
          <w:szCs w:val="24"/>
          <w:lang w:eastAsia="en-IN"/>
        </w:rPr>
        <w:t>.</w:t>
      </w:r>
    </w:p>
    <w:p w14:paraId="6B2BB383" w14:textId="77777777" w:rsidR="00B603BA" w:rsidRPr="00B603BA" w:rsidRDefault="00B603BA" w:rsidP="00B60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AD47" w:themeColor="accent6"/>
          <w:sz w:val="24"/>
          <w:szCs w:val="24"/>
          <w:lang w:eastAsia="en-IN"/>
        </w:rPr>
      </w:pPr>
    </w:p>
    <w:sectPr w:rsidR="00B603BA" w:rsidRPr="00B603BA" w:rsidSect="00146239"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D2609"/>
    <w:multiLevelType w:val="multilevel"/>
    <w:tmpl w:val="CD9A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D"/>
    <w:rsid w:val="00001999"/>
    <w:rsid w:val="00146239"/>
    <w:rsid w:val="001A0CCF"/>
    <w:rsid w:val="0027320D"/>
    <w:rsid w:val="002D1585"/>
    <w:rsid w:val="004A169B"/>
    <w:rsid w:val="004F4DCA"/>
    <w:rsid w:val="00535BD3"/>
    <w:rsid w:val="0054374C"/>
    <w:rsid w:val="00560D22"/>
    <w:rsid w:val="005B4724"/>
    <w:rsid w:val="00696467"/>
    <w:rsid w:val="007A43AD"/>
    <w:rsid w:val="007B1615"/>
    <w:rsid w:val="007C43FA"/>
    <w:rsid w:val="009D3E90"/>
    <w:rsid w:val="00B603BA"/>
    <w:rsid w:val="00C214AC"/>
    <w:rsid w:val="00C70763"/>
    <w:rsid w:val="00CA02BA"/>
    <w:rsid w:val="00D11B77"/>
    <w:rsid w:val="00D83D77"/>
    <w:rsid w:val="00E048B9"/>
    <w:rsid w:val="00EC7A93"/>
    <w:rsid w:val="00F54DCF"/>
    <w:rsid w:val="00F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A39D"/>
  <w15:chartTrackingRefBased/>
  <w15:docId w15:val="{53271BF2-E565-475B-A5DB-2C436B95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0D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 R. Bagul</dc:creator>
  <cp:keywords/>
  <dc:description/>
  <cp:lastModifiedBy>Aniket R. Bagul</cp:lastModifiedBy>
  <cp:revision>21</cp:revision>
  <dcterms:created xsi:type="dcterms:W3CDTF">2020-07-27T10:45:00Z</dcterms:created>
  <dcterms:modified xsi:type="dcterms:W3CDTF">2020-07-28T06:23:00Z</dcterms:modified>
</cp:coreProperties>
</file>